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ytu"/>
        <w:rPr>
          <w:sz w:val="22"/>
          <w:szCs w:val="22"/>
        </w:rPr>
      </w:pPr>
      <w:r>
        <w:rPr>
          <w:sz w:val="22"/>
          <w:szCs w:val="22"/>
        </w:rPr>
        <w:t>UMOWA  Nr ……../Z/2025</w:t>
      </w:r>
    </w:p>
    <w:p>
      <w:pPr>
        <w:rPr>
          <w:sz w:val="22"/>
          <w:szCs w:val="22"/>
        </w:rPr>
      </w:pPr>
    </w:p>
    <w:p>
      <w:pPr>
        <w:rPr>
          <w:sz w:val="22"/>
          <w:szCs w:val="22"/>
        </w:rPr>
      </w:pPr>
      <w:r>
        <w:rPr>
          <w:sz w:val="22"/>
          <w:szCs w:val="22"/>
        </w:rPr>
        <w:t>zawarta dnia  ………. r.  pomiędzy:</w:t>
      </w:r>
    </w:p>
    <w:p>
      <w:pPr>
        <w:rPr>
          <w:sz w:val="22"/>
          <w:szCs w:val="22"/>
        </w:rPr>
      </w:pPr>
    </w:p>
    <w:p>
      <w:pPr>
        <w:jc w:val="both"/>
        <w:rPr>
          <w:rFonts w:ascii="Calibri" w:hAnsi="Calibri"/>
          <w:sz w:val="22"/>
          <w:szCs w:val="22"/>
        </w:rPr>
      </w:pPr>
      <w:r>
        <w:rPr>
          <w:rFonts w:ascii="Calibri" w:hAnsi="Calibri"/>
          <w:b/>
          <w:sz w:val="22"/>
          <w:szCs w:val="22"/>
        </w:rPr>
        <w:t xml:space="preserve">Regionalnym Szpitalem w Kołobrzegu, </w:t>
      </w:r>
      <w:r>
        <w:rPr>
          <w:rFonts w:ascii="Calibri" w:hAnsi="Calibri"/>
          <w:sz w:val="22"/>
          <w:szCs w:val="22"/>
        </w:rPr>
        <w:t>ul. Łopuskiego 31-33,</w:t>
      </w:r>
      <w:r>
        <w:rPr>
          <w:rFonts w:ascii="Calibri" w:hAnsi="Calibri"/>
          <w:b/>
          <w:sz w:val="22"/>
          <w:szCs w:val="22"/>
        </w:rPr>
        <w:t xml:space="preserve"> </w:t>
      </w:r>
      <w:r>
        <w:rPr>
          <w:rFonts w:ascii="Calibri" w:hAnsi="Calibri"/>
          <w:sz w:val="22"/>
          <w:szCs w:val="22"/>
        </w:rPr>
        <w:t>78-100 Kołobrzeg,</w:t>
      </w:r>
      <w:r>
        <w:rPr>
          <w:rFonts w:ascii="Calibri" w:hAnsi="Calibri"/>
          <w:b/>
          <w:sz w:val="22"/>
          <w:szCs w:val="22"/>
        </w:rPr>
        <w:t xml:space="preserve"> </w:t>
      </w:r>
      <w:r>
        <w:rPr>
          <w:rFonts w:ascii="Calibri" w:hAnsi="Calibri"/>
          <w:sz w:val="22"/>
          <w:szCs w:val="22"/>
        </w:rPr>
        <w:t xml:space="preserve">wpisanym do rejestru stowarzyszeń, innych organizacji społecznych i zawodowych, fundacji oraz samodzielnych publicznych zakładów opieki zdrowotnej, prowadzonego przez Sąd Rejonowy w Koszalinie, IX Wydział Krajowego Rejestru Sądowego, pod numerem 0000006438, NIP 671-10-30-263 REGON 000311496, </w:t>
      </w:r>
    </w:p>
    <w:p>
      <w:pPr>
        <w:rPr>
          <w:rFonts w:ascii="Calibri" w:hAnsi="Calibri"/>
          <w:sz w:val="22"/>
          <w:szCs w:val="22"/>
        </w:rPr>
      </w:pPr>
      <w:r>
        <w:rPr>
          <w:rFonts w:ascii="Calibri" w:hAnsi="Calibri"/>
          <w:sz w:val="22"/>
          <w:szCs w:val="22"/>
        </w:rPr>
        <w:t>który reprezentuje:</w:t>
      </w:r>
    </w:p>
    <w:p>
      <w:pPr>
        <w:rPr>
          <w:rFonts w:ascii="Calibri" w:hAnsi="Calibri"/>
          <w:b/>
          <w:sz w:val="22"/>
          <w:szCs w:val="22"/>
        </w:rPr>
      </w:pPr>
      <w:r>
        <w:rPr>
          <w:rFonts w:ascii="Calibri" w:hAnsi="Calibri"/>
          <w:b/>
          <w:sz w:val="22"/>
          <w:szCs w:val="22"/>
        </w:rPr>
        <w:t>Dyrektor – mgr Małgorzata Grubecka</w:t>
      </w:r>
    </w:p>
    <w:p>
      <w:pPr>
        <w:rPr>
          <w:rFonts w:ascii="Calibri" w:hAnsi="Calibri"/>
          <w:b/>
          <w:sz w:val="22"/>
          <w:szCs w:val="22"/>
        </w:rPr>
      </w:pPr>
      <w:r>
        <w:rPr>
          <w:rFonts w:ascii="Calibri" w:hAnsi="Calibri"/>
          <w:sz w:val="22"/>
          <w:szCs w:val="22"/>
        </w:rPr>
        <w:t>zwanym w dalszej części umowy</w:t>
      </w:r>
      <w:r>
        <w:rPr>
          <w:rFonts w:ascii="Calibri" w:hAnsi="Calibri"/>
          <w:b/>
          <w:sz w:val="22"/>
          <w:szCs w:val="22"/>
        </w:rPr>
        <w:t xml:space="preserve"> „Dzierżawcą” </w:t>
      </w:r>
    </w:p>
    <w:p>
      <w:pPr>
        <w:rPr>
          <w:rFonts w:ascii="Calibri" w:hAnsi="Calibri"/>
          <w:b/>
          <w:sz w:val="22"/>
          <w:szCs w:val="22"/>
        </w:rPr>
      </w:pPr>
      <w:r>
        <w:rPr>
          <w:rFonts w:ascii="Calibri" w:hAnsi="Calibri"/>
          <w:b/>
          <w:sz w:val="22"/>
          <w:szCs w:val="22"/>
        </w:rPr>
        <w:t xml:space="preserve">a </w:t>
      </w:r>
    </w:p>
    <w:p>
      <w:pPr>
        <w:rPr>
          <w:rFonts w:ascii="Calibri" w:hAnsi="Calibri"/>
          <w:b/>
          <w:sz w:val="22"/>
          <w:szCs w:val="22"/>
        </w:rPr>
      </w:pPr>
      <w:r>
        <w:rPr>
          <w:rFonts w:ascii="Calibri" w:hAnsi="Calibri"/>
          <w:b/>
          <w:sz w:val="22"/>
          <w:szCs w:val="22"/>
        </w:rPr>
        <w:t>(w przypadku przedsiębiorcy wpisanego do KRS)</w:t>
      </w:r>
    </w:p>
    <w:p>
      <w:pPr>
        <w:jc w:val="both"/>
        <w:rPr>
          <w:rFonts w:ascii="Calibri" w:hAnsi="Calibri"/>
          <w:sz w:val="22"/>
          <w:szCs w:val="22"/>
        </w:rPr>
      </w:pPr>
      <w:r>
        <w:rPr>
          <w:rFonts w:ascii="Calibri" w:hAnsi="Calibri"/>
          <w:b/>
          <w:sz w:val="22"/>
          <w:szCs w:val="22"/>
        </w:rPr>
        <w:t xml:space="preserve">............................................................ </w:t>
      </w:r>
      <w:r>
        <w:rPr>
          <w:rFonts w:ascii="Calibri" w:hAnsi="Calibri"/>
          <w:sz w:val="22"/>
          <w:szCs w:val="22"/>
        </w:rPr>
        <w:t>z siedzibą w .................... przy ulicy ............., wpisaną do rejestru przedsiębiorców prowadzonego przez Sąd Rejonowy w ........... Wydział Gospodarczy Krajowego Rejestru Sądowego pod numerem ......., wysokość kapitału zakładowego ......., w przypadku spółki akcyjnej wysokość kapitału zakładowego ....... zł i kapitału wpłaconego ...... zł, NIP .........., REGON ............... reprezentowaną</w:t>
      </w:r>
      <w:r>
        <w:rPr>
          <w:rFonts w:ascii="Calibri" w:hAnsi="Calibri"/>
          <w:b/>
          <w:sz w:val="22"/>
          <w:szCs w:val="22"/>
        </w:rPr>
        <w:t xml:space="preserve"> </w:t>
      </w:r>
      <w:r>
        <w:rPr>
          <w:rFonts w:ascii="Calibri" w:hAnsi="Calibri"/>
          <w:sz w:val="22"/>
          <w:szCs w:val="22"/>
        </w:rPr>
        <w:t>przez:</w:t>
      </w:r>
      <w:r>
        <w:rPr>
          <w:rFonts w:ascii="Calibri" w:hAnsi="Calibri"/>
          <w:b/>
          <w:sz w:val="22"/>
          <w:szCs w:val="22"/>
        </w:rPr>
        <w:t xml:space="preserve"> </w:t>
      </w:r>
    </w:p>
    <w:p>
      <w:pPr>
        <w:rPr>
          <w:rFonts w:ascii="Calibri" w:hAnsi="Calibri"/>
          <w:b/>
          <w:sz w:val="22"/>
          <w:szCs w:val="22"/>
        </w:rPr>
      </w:pPr>
      <w:r>
        <w:rPr>
          <w:rFonts w:ascii="Calibri" w:hAnsi="Calibri"/>
          <w:b/>
          <w:sz w:val="22"/>
          <w:szCs w:val="22"/>
        </w:rPr>
        <w:t>…………………………………………………….</w:t>
      </w:r>
    </w:p>
    <w:p>
      <w:pPr>
        <w:pStyle w:val="Nagwek5"/>
        <w:rPr>
          <w:sz w:val="22"/>
          <w:szCs w:val="22"/>
        </w:rPr>
      </w:pPr>
      <w:r>
        <w:rPr>
          <w:sz w:val="22"/>
          <w:szCs w:val="22"/>
        </w:rPr>
        <w:t>zwanym w dalszej części umowy „</w:t>
      </w:r>
      <w:r>
        <w:rPr>
          <w:i w:val="0"/>
          <w:sz w:val="22"/>
          <w:szCs w:val="22"/>
        </w:rPr>
        <w:t>Wydzierżawiającym</w:t>
      </w:r>
      <w:r>
        <w:rPr>
          <w:sz w:val="22"/>
          <w:szCs w:val="22"/>
        </w:rPr>
        <w:t>”</w:t>
      </w:r>
    </w:p>
    <w:p>
      <w:pPr>
        <w:rPr>
          <w:rFonts w:ascii="Calibri" w:hAnsi="Calibri"/>
          <w:b/>
          <w:sz w:val="22"/>
          <w:szCs w:val="22"/>
        </w:rPr>
      </w:pPr>
      <w:r>
        <w:rPr>
          <w:rFonts w:ascii="Calibri" w:hAnsi="Calibri"/>
          <w:b/>
          <w:sz w:val="22"/>
          <w:szCs w:val="22"/>
        </w:rPr>
        <w:t>(w przypadku przedsiębiorcy wpisanego do CEIDG)</w:t>
      </w:r>
    </w:p>
    <w:p>
      <w:pPr>
        <w:jc w:val="both"/>
        <w:rPr>
          <w:rFonts w:ascii="Calibri" w:hAnsi="Calibri"/>
          <w:sz w:val="22"/>
          <w:szCs w:val="22"/>
        </w:rPr>
      </w:pPr>
      <w:r>
        <w:rPr>
          <w:rFonts w:ascii="Calibri" w:hAnsi="Calibri"/>
          <w:sz w:val="22"/>
          <w:szCs w:val="22"/>
        </w:rPr>
        <w:t>(imię i nazwisko)................., przedsiębiorcą działającym pod firmą ..................... z siedzibą w ............... przy ulicy ..............., wpisanym do Centralnej Ewidencji i Informacji o Działalności Gospodarczej, NIP ......., REGON .............., działającym osobiście/reprezentowanym przez pełnomocnika .........., działającego na podstawie pełnomocnictwa udzielonego w dniu ........ przez ...............(imię i nazwisko)</w:t>
      </w:r>
    </w:p>
    <w:p>
      <w:pPr>
        <w:jc w:val="both"/>
        <w:rPr>
          <w:rFonts w:ascii="Calibri" w:eastAsia="Calibri" w:hAnsi="Calibri"/>
          <w:b/>
          <w:sz w:val="22"/>
          <w:szCs w:val="22"/>
          <w:lang w:eastAsia="en-US"/>
        </w:rPr>
      </w:pPr>
      <w:r>
        <w:rPr>
          <w:rFonts w:ascii="Calibri" w:hAnsi="Calibri"/>
          <w:b/>
          <w:sz w:val="22"/>
          <w:szCs w:val="22"/>
        </w:rPr>
        <w:t>zwanym w dalszej części umowy „Wydzierżawiającym”</w:t>
      </w:r>
    </w:p>
    <w:p>
      <w:pPr>
        <w:rPr>
          <w:rFonts w:ascii="Calibri" w:hAnsi="Calibri"/>
          <w:szCs w:val="22"/>
        </w:rPr>
      </w:pPr>
    </w:p>
    <w:p>
      <w:pPr>
        <w:jc w:val="both"/>
        <w:rPr>
          <w:rFonts w:ascii="Calibri" w:eastAsia="Calibri" w:hAnsi="Calibri"/>
          <w:i/>
          <w:sz w:val="20"/>
          <w:lang w:eastAsia="en-US"/>
        </w:rPr>
      </w:pPr>
      <w:r>
        <w:rPr>
          <w:rFonts w:ascii="Calibri" w:eastAsia="Calibri" w:hAnsi="Calibri"/>
          <w:i/>
          <w:sz w:val="20"/>
          <w:lang w:eastAsia="en-US"/>
        </w:rPr>
        <w:t>W rezultacie dokonania przez Zamawiającego wyboru oferty Wykonawcy w postępowaniu o udzielenia zamówienia o wartości poniżej 130.000 złotych netto, do którego nie znajdują zastosowania przepisy ustawy z dnia 11 września 2019 r. – Prawo zamówień publicznych (tekst jednolity: Dz.U.2024.1320), została zawarta umowa o następującej treści:</w:t>
      </w:r>
    </w:p>
    <w:p>
      <w:pPr>
        <w:jc w:val="center"/>
        <w:rPr>
          <w:sz w:val="22"/>
          <w:szCs w:val="22"/>
        </w:rPr>
      </w:pPr>
      <w:r>
        <w:rPr>
          <w:sz w:val="22"/>
          <w:szCs w:val="22"/>
        </w:rPr>
        <w:t>§ 1</w:t>
      </w:r>
    </w:p>
    <w:p>
      <w:pPr>
        <w:numPr>
          <w:ilvl w:val="0"/>
          <w:numId w:val="4"/>
        </w:numPr>
        <w:jc w:val="both"/>
        <w:rPr>
          <w:sz w:val="22"/>
          <w:szCs w:val="22"/>
        </w:rPr>
      </w:pPr>
      <w:r>
        <w:rPr>
          <w:b/>
          <w:sz w:val="22"/>
          <w:szCs w:val="22"/>
        </w:rPr>
        <w:t xml:space="preserve">Wydzierżawiający </w:t>
      </w:r>
      <w:r>
        <w:rPr>
          <w:sz w:val="22"/>
          <w:szCs w:val="22"/>
        </w:rPr>
        <w:t xml:space="preserve">oddaje, a </w:t>
      </w:r>
      <w:r>
        <w:rPr>
          <w:b/>
          <w:sz w:val="22"/>
          <w:szCs w:val="22"/>
        </w:rPr>
        <w:t xml:space="preserve">Dzierżawca  </w:t>
      </w:r>
      <w:r>
        <w:rPr>
          <w:sz w:val="22"/>
          <w:szCs w:val="22"/>
        </w:rPr>
        <w:t xml:space="preserve">przyjmuje w dzierżawę generatora prądu o częstotliwości radiowej …………………………….. na okres trwania umowy tj. od dnia </w:t>
      </w:r>
      <w:r>
        <w:rPr>
          <w:b/>
          <w:sz w:val="22"/>
          <w:szCs w:val="22"/>
        </w:rPr>
        <w:t>……….. r.</w:t>
      </w:r>
      <w:r>
        <w:rPr>
          <w:sz w:val="22"/>
          <w:szCs w:val="22"/>
        </w:rPr>
        <w:t xml:space="preserve"> do dnia </w:t>
      </w:r>
      <w:r>
        <w:rPr>
          <w:b/>
          <w:sz w:val="22"/>
          <w:szCs w:val="22"/>
        </w:rPr>
        <w:t>………. r.</w:t>
      </w:r>
    </w:p>
    <w:p>
      <w:pPr>
        <w:numPr>
          <w:ilvl w:val="0"/>
          <w:numId w:val="4"/>
        </w:numPr>
        <w:jc w:val="both"/>
        <w:rPr>
          <w:sz w:val="22"/>
          <w:szCs w:val="22"/>
        </w:rPr>
      </w:pPr>
      <w:r>
        <w:rPr>
          <w:sz w:val="22"/>
          <w:szCs w:val="22"/>
        </w:rPr>
        <w:t>Przekazanie generatora nastąpi w terminie 7 dni od daty zawarcia niniejszej umowy i potwierdzone zostanie protokołem zdawczo-odbiorczym, zawierającym specyfikację instrumentarium, podpisanym przez przedstawicieli stron.</w:t>
      </w:r>
    </w:p>
    <w:p>
      <w:pPr>
        <w:numPr>
          <w:ilvl w:val="0"/>
          <w:numId w:val="4"/>
        </w:numPr>
        <w:jc w:val="both"/>
        <w:rPr>
          <w:b/>
          <w:sz w:val="22"/>
          <w:szCs w:val="22"/>
        </w:rPr>
      </w:pPr>
      <w:r>
        <w:rPr>
          <w:sz w:val="22"/>
          <w:szCs w:val="22"/>
        </w:rPr>
        <w:t xml:space="preserve">Właścicielem w/w przedmiotu dzierżawy przez cały okres obowiązywania umowy jest </w:t>
      </w:r>
      <w:r>
        <w:rPr>
          <w:b/>
          <w:sz w:val="22"/>
          <w:szCs w:val="22"/>
        </w:rPr>
        <w:t>Wydzierżawiający.</w:t>
      </w:r>
    </w:p>
    <w:p>
      <w:pPr>
        <w:numPr>
          <w:ilvl w:val="0"/>
          <w:numId w:val="4"/>
        </w:numPr>
        <w:jc w:val="both"/>
        <w:rPr>
          <w:b/>
          <w:sz w:val="22"/>
          <w:szCs w:val="22"/>
        </w:rPr>
      </w:pPr>
      <w:r>
        <w:rPr>
          <w:sz w:val="22"/>
          <w:szCs w:val="22"/>
        </w:rPr>
        <w:t xml:space="preserve">Dzierżawca z tytułu dzierżawy zapłaci Wydzierżawiającemu czynsz dzierżawny w wysokości </w:t>
      </w:r>
      <w:r>
        <w:rPr>
          <w:sz w:val="22"/>
          <w:szCs w:val="22"/>
        </w:rPr>
        <w:br/>
      </w:r>
      <w:r>
        <w:rPr>
          <w:b/>
          <w:sz w:val="22"/>
          <w:szCs w:val="22"/>
        </w:rPr>
        <w:t>…………… zł netto + 23% VAT = …………. zł brutto.</w:t>
      </w:r>
    </w:p>
    <w:p>
      <w:pPr>
        <w:numPr>
          <w:ilvl w:val="0"/>
          <w:numId w:val="4"/>
        </w:numPr>
        <w:jc w:val="both"/>
        <w:rPr>
          <w:b/>
          <w:sz w:val="22"/>
          <w:szCs w:val="22"/>
        </w:rPr>
      </w:pPr>
      <w:r>
        <w:rPr>
          <w:sz w:val="22"/>
          <w:szCs w:val="22"/>
        </w:rPr>
        <w:t xml:space="preserve">Wartość dzierżawy przez cały okres umowy nie przekroczy kwoty </w:t>
      </w:r>
      <w:r>
        <w:rPr>
          <w:b/>
          <w:sz w:val="22"/>
          <w:szCs w:val="22"/>
        </w:rPr>
        <w:t>……… zł netto + 23 % VAT = ……………… zł brutto.</w:t>
      </w:r>
    </w:p>
    <w:p>
      <w:pPr>
        <w:numPr>
          <w:ilvl w:val="0"/>
          <w:numId w:val="4"/>
        </w:numPr>
        <w:jc w:val="both"/>
        <w:rPr>
          <w:sz w:val="22"/>
          <w:szCs w:val="22"/>
        </w:rPr>
      </w:pPr>
      <w:r>
        <w:rPr>
          <w:b/>
          <w:sz w:val="22"/>
          <w:szCs w:val="22"/>
        </w:rPr>
        <w:t xml:space="preserve">Wydzierżawiający </w:t>
      </w:r>
      <w:r>
        <w:rPr>
          <w:sz w:val="22"/>
          <w:szCs w:val="22"/>
        </w:rPr>
        <w:t>w ramach niniejszej umowy zobowiązuje się do dostarczania jednorazowego osprzętu do wydzierżawionego Generatora w ilościach i cenach określonych w załączniku nr 1 do umowy.</w:t>
      </w:r>
    </w:p>
    <w:p>
      <w:pPr>
        <w:numPr>
          <w:ilvl w:val="0"/>
          <w:numId w:val="4"/>
        </w:numPr>
        <w:jc w:val="both"/>
        <w:rPr>
          <w:b/>
          <w:sz w:val="22"/>
          <w:szCs w:val="22"/>
        </w:rPr>
      </w:pPr>
      <w:r>
        <w:rPr>
          <w:sz w:val="22"/>
          <w:szCs w:val="22"/>
        </w:rPr>
        <w:t xml:space="preserve">Maksymalna wartość umowy z tytułu dostaw osprzętu nie przekroczy wartości: </w:t>
      </w:r>
      <w:r>
        <w:rPr>
          <w:b/>
          <w:sz w:val="22"/>
          <w:szCs w:val="22"/>
        </w:rPr>
        <w:t>………… zł netto + 8% VAT = …………… zł brutto.</w:t>
      </w:r>
    </w:p>
    <w:p>
      <w:pPr>
        <w:numPr>
          <w:ilvl w:val="0"/>
          <w:numId w:val="4"/>
        </w:numPr>
        <w:jc w:val="both"/>
        <w:rPr>
          <w:b/>
          <w:sz w:val="22"/>
          <w:szCs w:val="22"/>
        </w:rPr>
      </w:pPr>
      <w:r>
        <w:rPr>
          <w:b/>
          <w:sz w:val="22"/>
          <w:szCs w:val="22"/>
        </w:rPr>
        <w:t>Całkowita wartość umowy nie przekroczy kwoty ………. zł netto + VAT = ……….. zł brutto.</w:t>
      </w:r>
    </w:p>
    <w:p>
      <w:pPr>
        <w:numPr>
          <w:ilvl w:val="0"/>
          <w:numId w:val="4"/>
        </w:numPr>
        <w:jc w:val="both"/>
        <w:rPr>
          <w:sz w:val="22"/>
          <w:szCs w:val="22"/>
        </w:rPr>
      </w:pPr>
      <w:r>
        <w:rPr>
          <w:sz w:val="22"/>
          <w:szCs w:val="22"/>
        </w:rPr>
        <w:t xml:space="preserve">W cenach jednostkowych zawierają się wszystkie koszty związane z dostawą przedmiotu umowy </w:t>
      </w:r>
      <w:r>
        <w:rPr>
          <w:sz w:val="22"/>
          <w:szCs w:val="22"/>
        </w:rPr>
        <w:lastRenderedPageBreak/>
        <w:t>do siedziby Dzierżawcy (transport, opakowanie, czynności związane z przygotowaniem dostawy, ubezpieczenie, przesyłka, itp.).</w:t>
      </w:r>
    </w:p>
    <w:p>
      <w:pPr>
        <w:numPr>
          <w:ilvl w:val="0"/>
          <w:numId w:val="4"/>
        </w:numPr>
        <w:jc w:val="both"/>
        <w:rPr>
          <w:sz w:val="22"/>
          <w:szCs w:val="22"/>
        </w:rPr>
      </w:pPr>
      <w:r>
        <w:rPr>
          <w:sz w:val="22"/>
          <w:szCs w:val="22"/>
        </w:rPr>
        <w:t>Wydzierżawiający gwarantuje niezmienność cen przez cały okres obowiązywania umowy.  Dopuszczalna jest zmiana wysokości podatku VAT w przypadku ustawowej zmiany stawki podatku VAT, przy czym zmianie ulegnie wartość brutto oraz stawka podatku VAT, wartość netto pozostaje bez zmian (aneks).</w:t>
      </w:r>
    </w:p>
    <w:p>
      <w:pPr>
        <w:numPr>
          <w:ilvl w:val="0"/>
          <w:numId w:val="4"/>
        </w:numPr>
        <w:jc w:val="both"/>
        <w:rPr>
          <w:sz w:val="22"/>
          <w:szCs w:val="22"/>
        </w:rPr>
      </w:pPr>
      <w:r>
        <w:rPr>
          <w:sz w:val="22"/>
          <w:szCs w:val="22"/>
        </w:rPr>
        <w:t xml:space="preserve">Wysokość wynagrodzenia Wykonawcy za dostawę osprzętu będzie ustalana w oparciu o ilość towarów dostarczonych i odebranych przez Dzierżawcę oraz ceny jednostkowe wynikające                     z załącznika nr 1  do umowy. </w:t>
      </w:r>
    </w:p>
    <w:p>
      <w:pPr>
        <w:jc w:val="center"/>
        <w:rPr>
          <w:b/>
          <w:sz w:val="22"/>
          <w:szCs w:val="22"/>
        </w:rPr>
      </w:pPr>
      <w:r>
        <w:rPr>
          <w:b/>
          <w:sz w:val="22"/>
          <w:szCs w:val="22"/>
        </w:rPr>
        <w:t>§ 2</w:t>
      </w:r>
    </w:p>
    <w:p>
      <w:pPr>
        <w:pStyle w:val="Tekstpodstawowywcity"/>
        <w:widowControl/>
        <w:numPr>
          <w:ilvl w:val="0"/>
          <w:numId w:val="9"/>
        </w:numPr>
        <w:suppressAutoHyphens w:val="0"/>
        <w:overflowPunct/>
        <w:autoSpaceDE/>
        <w:spacing w:after="0"/>
        <w:ind w:left="357" w:hanging="357"/>
        <w:jc w:val="both"/>
        <w:textAlignment w:val="auto"/>
        <w:rPr>
          <w:sz w:val="22"/>
          <w:szCs w:val="22"/>
        </w:rPr>
      </w:pPr>
      <w:r>
        <w:rPr>
          <w:b/>
          <w:sz w:val="22"/>
          <w:szCs w:val="22"/>
        </w:rPr>
        <w:t>Dzierżawca</w:t>
      </w:r>
      <w:r>
        <w:rPr>
          <w:sz w:val="22"/>
          <w:szCs w:val="22"/>
        </w:rPr>
        <w:t xml:space="preserve"> przekaże należność przelewem na konto </w:t>
      </w:r>
      <w:r>
        <w:rPr>
          <w:b/>
          <w:sz w:val="22"/>
          <w:szCs w:val="22"/>
        </w:rPr>
        <w:t>Wydzierżawiającego</w:t>
      </w:r>
      <w:r>
        <w:rPr>
          <w:sz w:val="22"/>
          <w:szCs w:val="22"/>
        </w:rPr>
        <w:t xml:space="preserve"> na podstawie wystawionej faktury po zakończeniu każdego miesiąca dzierżawy, w terminie </w:t>
      </w:r>
      <w:r>
        <w:rPr>
          <w:b/>
          <w:sz w:val="22"/>
          <w:szCs w:val="22"/>
        </w:rPr>
        <w:t>30 dni</w:t>
      </w:r>
      <w:r>
        <w:rPr>
          <w:sz w:val="22"/>
          <w:szCs w:val="22"/>
        </w:rPr>
        <w:t xml:space="preserve"> kalendarzowych od daty wystawienia faktury VAT przez </w:t>
      </w:r>
      <w:r>
        <w:rPr>
          <w:b/>
          <w:sz w:val="22"/>
          <w:szCs w:val="22"/>
        </w:rPr>
        <w:t>Wydzierżawiającego.</w:t>
      </w:r>
    </w:p>
    <w:p>
      <w:pPr>
        <w:pStyle w:val="Tekstpodstawowywcity"/>
        <w:widowControl/>
        <w:numPr>
          <w:ilvl w:val="0"/>
          <w:numId w:val="9"/>
        </w:numPr>
        <w:suppressAutoHyphens w:val="0"/>
        <w:overflowPunct/>
        <w:autoSpaceDE/>
        <w:spacing w:after="0"/>
        <w:ind w:left="357" w:hanging="357"/>
        <w:jc w:val="both"/>
        <w:textAlignment w:val="auto"/>
        <w:rPr>
          <w:sz w:val="22"/>
          <w:szCs w:val="22"/>
        </w:rPr>
      </w:pPr>
      <w:r>
        <w:rPr>
          <w:sz w:val="22"/>
          <w:szCs w:val="22"/>
        </w:rPr>
        <w:t xml:space="preserve">Za dostarczony  osprzęt, o którym mowa w załączniku nr 1 do umowy, </w:t>
      </w:r>
      <w:r>
        <w:rPr>
          <w:b/>
          <w:sz w:val="22"/>
          <w:szCs w:val="22"/>
        </w:rPr>
        <w:t xml:space="preserve">Dzierżawca </w:t>
      </w:r>
      <w:r>
        <w:rPr>
          <w:sz w:val="22"/>
          <w:szCs w:val="22"/>
        </w:rPr>
        <w:t xml:space="preserve">przekaże należność przelewem na konto Wydzierżawiającego po zrealizowaniu dostawy w ilości określonej w zamówieniu, w terminie 30 dni kalendarzowych od daty otrzymania przez </w:t>
      </w:r>
      <w:r>
        <w:rPr>
          <w:b/>
          <w:sz w:val="22"/>
          <w:szCs w:val="22"/>
        </w:rPr>
        <w:t xml:space="preserve">Dzierżawcę </w:t>
      </w:r>
      <w:r>
        <w:rPr>
          <w:sz w:val="22"/>
          <w:szCs w:val="22"/>
        </w:rPr>
        <w:t xml:space="preserve">prawidłowo wystawionej faktury VAT. </w:t>
      </w:r>
    </w:p>
    <w:p>
      <w:pPr>
        <w:widowControl/>
        <w:numPr>
          <w:ilvl w:val="0"/>
          <w:numId w:val="9"/>
        </w:numPr>
        <w:suppressAutoHyphens w:val="0"/>
        <w:overflowPunct/>
        <w:autoSpaceDE/>
        <w:ind w:left="357" w:hanging="357"/>
        <w:jc w:val="both"/>
        <w:textAlignment w:val="auto"/>
        <w:rPr>
          <w:sz w:val="22"/>
          <w:szCs w:val="22"/>
        </w:rPr>
      </w:pPr>
      <w:r>
        <w:rPr>
          <w:sz w:val="22"/>
          <w:szCs w:val="22"/>
        </w:rPr>
        <w:t xml:space="preserve">Dniem zapłaty jest dzień, w którym </w:t>
      </w:r>
      <w:r>
        <w:rPr>
          <w:b/>
          <w:sz w:val="22"/>
          <w:szCs w:val="22"/>
        </w:rPr>
        <w:t>Dzierżawca</w:t>
      </w:r>
      <w:r>
        <w:rPr>
          <w:sz w:val="22"/>
          <w:szCs w:val="22"/>
        </w:rPr>
        <w:t xml:space="preserve"> dokonuje obciążenia swojego rachunku bankowego na rzecz </w:t>
      </w:r>
      <w:r>
        <w:rPr>
          <w:b/>
          <w:sz w:val="22"/>
          <w:szCs w:val="22"/>
        </w:rPr>
        <w:t>Wydzierżawiającego.</w:t>
      </w:r>
    </w:p>
    <w:p>
      <w:pPr>
        <w:widowControl/>
        <w:numPr>
          <w:ilvl w:val="0"/>
          <w:numId w:val="9"/>
        </w:numPr>
        <w:suppressAutoHyphens w:val="0"/>
        <w:overflowPunct/>
        <w:autoSpaceDE/>
        <w:jc w:val="both"/>
        <w:textAlignment w:val="auto"/>
        <w:rPr>
          <w:sz w:val="22"/>
          <w:szCs w:val="22"/>
        </w:rPr>
      </w:pPr>
      <w:r>
        <w:rPr>
          <w:sz w:val="22"/>
          <w:szCs w:val="22"/>
        </w:rPr>
        <w:t xml:space="preserve">Strony akceptują wystawianie i dostarczanie w formie elektronicznej, w formacie PDF: faktur, faktur korygujących oraz duplikatów faktur, zgodnie z art. 106n ustawy z dnia 11 marca 2004 r. o podatku od towarów i usług (Dz.U. z 2025 r. poz. 775 z </w:t>
      </w:r>
      <w:proofErr w:type="spellStart"/>
      <w:r>
        <w:rPr>
          <w:sz w:val="22"/>
          <w:szCs w:val="22"/>
        </w:rPr>
        <w:t>późn</w:t>
      </w:r>
      <w:proofErr w:type="spellEnd"/>
      <w:r>
        <w:rPr>
          <w:sz w:val="22"/>
          <w:szCs w:val="22"/>
        </w:rPr>
        <w:t>. zm.)</w:t>
      </w:r>
    </w:p>
    <w:p>
      <w:pPr>
        <w:widowControl/>
        <w:numPr>
          <w:ilvl w:val="0"/>
          <w:numId w:val="9"/>
        </w:numPr>
        <w:suppressAutoHyphens w:val="0"/>
        <w:overflowPunct/>
        <w:autoSpaceDE/>
        <w:jc w:val="both"/>
        <w:textAlignment w:val="auto"/>
        <w:rPr>
          <w:sz w:val="22"/>
          <w:szCs w:val="22"/>
        </w:rPr>
      </w:pPr>
      <w:r>
        <w:rPr>
          <w:sz w:val="22"/>
          <w:szCs w:val="22"/>
        </w:rPr>
        <w:t xml:space="preserve">Faktury elektroniczne będą Zamawiającemu wysyłane na adres e-mail: </w:t>
      </w:r>
      <w:hyperlink r:id="rId5" w:history="1">
        <w:r>
          <w:rPr>
            <w:rStyle w:val="Hipercze"/>
            <w:sz w:val="22"/>
            <w:szCs w:val="22"/>
          </w:rPr>
          <w:t>kancelaria@szpital.kolobrzeg.pl</w:t>
        </w:r>
      </w:hyperlink>
      <w:r>
        <w:rPr>
          <w:sz w:val="22"/>
          <w:szCs w:val="22"/>
        </w:rPr>
        <w:t xml:space="preserve">. </w:t>
      </w:r>
    </w:p>
    <w:p>
      <w:pPr>
        <w:widowControl/>
        <w:numPr>
          <w:ilvl w:val="0"/>
          <w:numId w:val="9"/>
        </w:numPr>
        <w:suppressAutoHyphens w:val="0"/>
        <w:overflowPunct/>
        <w:autoSpaceDE/>
        <w:ind w:left="357" w:hanging="357"/>
        <w:jc w:val="both"/>
        <w:textAlignment w:val="auto"/>
        <w:rPr>
          <w:sz w:val="22"/>
          <w:szCs w:val="22"/>
        </w:rPr>
      </w:pPr>
      <w:r>
        <w:rPr>
          <w:sz w:val="22"/>
          <w:szCs w:val="22"/>
        </w:rPr>
        <w:t xml:space="preserve">W przypadku przekroczenia terminu płatności </w:t>
      </w:r>
      <w:r>
        <w:rPr>
          <w:b/>
          <w:sz w:val="22"/>
          <w:szCs w:val="22"/>
        </w:rPr>
        <w:t>Dzierżawca</w:t>
      </w:r>
      <w:r>
        <w:rPr>
          <w:sz w:val="22"/>
          <w:szCs w:val="22"/>
        </w:rPr>
        <w:t xml:space="preserve"> zastrzega sobie prawo negocjowania odroczenia terminu płatności i wysokości naliczonych odsetek.</w:t>
      </w:r>
    </w:p>
    <w:p>
      <w:pPr>
        <w:widowControl/>
        <w:numPr>
          <w:ilvl w:val="0"/>
          <w:numId w:val="9"/>
        </w:numPr>
        <w:suppressAutoHyphens w:val="0"/>
        <w:overflowPunct/>
        <w:autoSpaceDE/>
        <w:ind w:left="357" w:hanging="357"/>
        <w:jc w:val="both"/>
        <w:textAlignment w:val="auto"/>
        <w:rPr>
          <w:sz w:val="22"/>
          <w:szCs w:val="22"/>
        </w:rPr>
      </w:pPr>
      <w:r>
        <w:rPr>
          <w:sz w:val="22"/>
          <w:szCs w:val="22"/>
        </w:rPr>
        <w:t>Czynność prawna mająca na celu zmianę wierzyciela może nastąpić po wyrażeniu zgody przez podmiot, który utworzył zakład, tj. Samorząd Województwa Zachodniopomorskiego. Podmiot, który utworzył zakład wydaje zgodę albo odmawia jej wydania, biorąc pod uwagę konieczność zapewnienia ciągłości udzielania świadczeń zdrowotnych oraz w oparciu o analizę sytuacji finansowej i wynik finansowy za rok poprzedni. Zmiana wierzyciela dokonana bez zgody podmiotu tworzącego jest nieważna.</w:t>
      </w:r>
    </w:p>
    <w:p>
      <w:pPr>
        <w:jc w:val="center"/>
        <w:rPr>
          <w:b/>
          <w:sz w:val="22"/>
          <w:szCs w:val="22"/>
        </w:rPr>
      </w:pPr>
      <w:r>
        <w:rPr>
          <w:b/>
          <w:sz w:val="22"/>
          <w:szCs w:val="22"/>
        </w:rPr>
        <w:t>§ 3</w:t>
      </w:r>
    </w:p>
    <w:p>
      <w:pPr>
        <w:widowControl/>
        <w:numPr>
          <w:ilvl w:val="0"/>
          <w:numId w:val="8"/>
        </w:numPr>
        <w:suppressAutoHyphens w:val="0"/>
        <w:overflowPunct/>
        <w:autoSpaceDE/>
        <w:jc w:val="both"/>
        <w:textAlignment w:val="auto"/>
        <w:rPr>
          <w:sz w:val="22"/>
          <w:szCs w:val="22"/>
        </w:rPr>
      </w:pPr>
      <w:r>
        <w:rPr>
          <w:b/>
          <w:sz w:val="22"/>
          <w:szCs w:val="22"/>
        </w:rPr>
        <w:t>Wydzierżawiający</w:t>
      </w:r>
      <w:r>
        <w:rPr>
          <w:sz w:val="22"/>
          <w:szCs w:val="22"/>
        </w:rPr>
        <w:t xml:space="preserve"> zobowiązany jest do wykonania dostaw cząstkowych osprzętu wskazanego                        w załączniku nr 1 do umowy, na podstawie składanych zamówień, w ciągu </w:t>
      </w:r>
      <w:r>
        <w:rPr>
          <w:b/>
          <w:sz w:val="22"/>
          <w:szCs w:val="22"/>
        </w:rPr>
        <w:t>7</w:t>
      </w:r>
      <w:r>
        <w:rPr>
          <w:sz w:val="22"/>
          <w:szCs w:val="22"/>
        </w:rPr>
        <w:t xml:space="preserve"> dni, od chwili otrzymania zamówienia faksem ………., mailem …………. lub pisemnie, przez upoważnionego pracownika </w:t>
      </w:r>
      <w:r>
        <w:rPr>
          <w:b/>
          <w:sz w:val="22"/>
          <w:szCs w:val="22"/>
        </w:rPr>
        <w:t>Dzierżawcy</w:t>
      </w:r>
      <w:r>
        <w:rPr>
          <w:sz w:val="22"/>
          <w:szCs w:val="22"/>
        </w:rPr>
        <w:t>. W przypadku opóźnienia w dostawie zamówionego osprzętu Wydzierżawiający zapłaci Dzierżawcy karę umowną w wysokości 100 zł za każdy dzień opóźnienia.</w:t>
      </w:r>
    </w:p>
    <w:p>
      <w:pPr>
        <w:widowControl/>
        <w:numPr>
          <w:ilvl w:val="0"/>
          <w:numId w:val="8"/>
        </w:numPr>
        <w:suppressAutoHyphens w:val="0"/>
        <w:overflowPunct/>
        <w:autoSpaceDE/>
        <w:jc w:val="both"/>
        <w:textAlignment w:val="auto"/>
        <w:rPr>
          <w:sz w:val="22"/>
          <w:szCs w:val="22"/>
        </w:rPr>
      </w:pPr>
      <w:r>
        <w:rPr>
          <w:b/>
          <w:sz w:val="22"/>
          <w:szCs w:val="22"/>
        </w:rPr>
        <w:t xml:space="preserve">Wydzierżawiający </w:t>
      </w:r>
      <w:r>
        <w:rPr>
          <w:sz w:val="22"/>
          <w:szCs w:val="22"/>
        </w:rPr>
        <w:t xml:space="preserve">zobowiązuje się dostarczyć towar własnym transportem i na własny koszt do siedziby </w:t>
      </w:r>
      <w:r>
        <w:rPr>
          <w:b/>
          <w:sz w:val="22"/>
          <w:szCs w:val="22"/>
        </w:rPr>
        <w:t>Dzierżawcy</w:t>
      </w:r>
      <w:r>
        <w:rPr>
          <w:sz w:val="22"/>
          <w:szCs w:val="22"/>
        </w:rPr>
        <w:t>, ul. ppor. E. Łopuskiego 31-33, Kołobrzeg w godzinach: od pn. do pt. 08:00 – 14:30 (z wyjątkiem dni ustawowo wolnych od pracy).</w:t>
      </w:r>
    </w:p>
    <w:p>
      <w:pPr>
        <w:pStyle w:val="Tekstpodstawowywcity"/>
        <w:widowControl/>
        <w:numPr>
          <w:ilvl w:val="0"/>
          <w:numId w:val="8"/>
        </w:numPr>
        <w:tabs>
          <w:tab w:val="left" w:pos="450"/>
          <w:tab w:val="right" w:pos="630"/>
          <w:tab w:val="left" w:pos="720"/>
          <w:tab w:val="center" w:pos="4500"/>
          <w:tab w:val="right" w:pos="9090"/>
        </w:tabs>
        <w:suppressAutoHyphens w:val="0"/>
        <w:overflowPunct/>
        <w:autoSpaceDN w:val="0"/>
        <w:adjustRightInd w:val="0"/>
        <w:spacing w:after="0"/>
        <w:contextualSpacing/>
        <w:jc w:val="both"/>
        <w:textAlignment w:val="auto"/>
        <w:rPr>
          <w:sz w:val="22"/>
          <w:szCs w:val="22"/>
        </w:rPr>
      </w:pPr>
      <w:r>
        <w:rPr>
          <w:b/>
          <w:sz w:val="22"/>
          <w:szCs w:val="22"/>
        </w:rPr>
        <w:t>Wydzierżawiając</w:t>
      </w:r>
      <w:r>
        <w:rPr>
          <w:sz w:val="22"/>
          <w:szCs w:val="22"/>
        </w:rPr>
        <w:t>y oświadcza, że dostarczane przez niego</w:t>
      </w:r>
      <w:r>
        <w:rPr>
          <w:i/>
          <w:sz w:val="22"/>
          <w:szCs w:val="22"/>
        </w:rPr>
        <w:t xml:space="preserve"> </w:t>
      </w:r>
      <w:r>
        <w:rPr>
          <w:sz w:val="22"/>
          <w:szCs w:val="22"/>
        </w:rPr>
        <w:t xml:space="preserve">towary będą dopuszczone do użytku szpitalnego i posiadają odpowiednie dokumenty potwierdzające ten fakt. Na żądanie </w:t>
      </w:r>
      <w:r>
        <w:rPr>
          <w:b/>
          <w:sz w:val="22"/>
          <w:szCs w:val="22"/>
        </w:rPr>
        <w:t>Dzierżawcy, Wydzierżawiający</w:t>
      </w:r>
      <w:r>
        <w:rPr>
          <w:sz w:val="22"/>
          <w:szCs w:val="22"/>
        </w:rPr>
        <w:t xml:space="preserve"> zobowiązany jest przedłożyć w/w dokumenty we wskazanej przez Dzierżawcę formie. </w:t>
      </w:r>
    </w:p>
    <w:p>
      <w:pPr>
        <w:pStyle w:val="Wypunktowanie"/>
        <w:numPr>
          <w:ilvl w:val="0"/>
          <w:numId w:val="8"/>
        </w:numPr>
        <w:spacing w:before="0"/>
        <w:contextualSpacing/>
        <w:rPr>
          <w:rFonts w:ascii="Times New Roman" w:hAnsi="Times New Roman"/>
          <w:szCs w:val="22"/>
        </w:rPr>
      </w:pPr>
      <w:r>
        <w:rPr>
          <w:rFonts w:ascii="Times New Roman" w:hAnsi="Times New Roman"/>
          <w:b/>
          <w:szCs w:val="22"/>
        </w:rPr>
        <w:t>Dzierżawca</w:t>
      </w:r>
      <w:r>
        <w:rPr>
          <w:rFonts w:ascii="Times New Roman" w:hAnsi="Times New Roman"/>
          <w:szCs w:val="22"/>
        </w:rPr>
        <w:t xml:space="preserve"> zastrzega sobie możliwość zamówienia mniejszej ilości towarów niż określona                   w załączniku nr 1 do umowy, jak również możliwość zwiększenia zamówienia w stosunku do jednej z pozycji, z jednoczesnym zmniejszeniem zamówienia w stosunku do innej pozycji, w ramach całego przedmiotu zamówienia, określonego w załączniku nr 1.</w:t>
      </w:r>
    </w:p>
    <w:p>
      <w:pPr>
        <w:widowControl/>
        <w:numPr>
          <w:ilvl w:val="0"/>
          <w:numId w:val="8"/>
        </w:numPr>
        <w:suppressAutoHyphens w:val="0"/>
        <w:overflowPunct/>
        <w:autoSpaceDE/>
        <w:jc w:val="both"/>
        <w:textAlignment w:val="auto"/>
        <w:rPr>
          <w:sz w:val="22"/>
          <w:szCs w:val="22"/>
        </w:rPr>
      </w:pPr>
      <w:r>
        <w:rPr>
          <w:b/>
          <w:sz w:val="22"/>
          <w:szCs w:val="22"/>
        </w:rPr>
        <w:t>Dzierżawca</w:t>
      </w:r>
      <w:r>
        <w:rPr>
          <w:sz w:val="22"/>
          <w:szCs w:val="22"/>
        </w:rPr>
        <w:t xml:space="preserve"> zastrzega sobie prawo do składania zamówień bez ograniczeń co do zakresu, ilości oraz cykliczności dostaw.</w:t>
      </w:r>
    </w:p>
    <w:p>
      <w:pPr>
        <w:jc w:val="center"/>
        <w:rPr>
          <w:sz w:val="22"/>
          <w:szCs w:val="22"/>
        </w:rPr>
      </w:pPr>
      <w:r>
        <w:rPr>
          <w:sz w:val="22"/>
          <w:szCs w:val="22"/>
        </w:rPr>
        <w:t>§ 4</w:t>
      </w:r>
    </w:p>
    <w:p>
      <w:pPr>
        <w:numPr>
          <w:ilvl w:val="0"/>
          <w:numId w:val="3"/>
        </w:numPr>
        <w:jc w:val="both"/>
        <w:rPr>
          <w:sz w:val="22"/>
          <w:szCs w:val="22"/>
        </w:rPr>
      </w:pPr>
      <w:r>
        <w:rPr>
          <w:b/>
          <w:sz w:val="22"/>
          <w:szCs w:val="22"/>
        </w:rPr>
        <w:t xml:space="preserve">Dzierżawca </w:t>
      </w:r>
      <w:r>
        <w:rPr>
          <w:sz w:val="22"/>
          <w:szCs w:val="22"/>
        </w:rPr>
        <w:t xml:space="preserve">zobowiązuje się do zachowania przedmiotu  dzierżawy w należytym stanie oraz użytkowania go zgodnie z przeznaczeniem i podjęcia wszelkich działań mających na celu </w:t>
      </w:r>
      <w:r>
        <w:rPr>
          <w:sz w:val="22"/>
          <w:szCs w:val="22"/>
        </w:rPr>
        <w:lastRenderedPageBreak/>
        <w:t>zapobieganie uszkodzeniu, zniszczeniu lub utracie.</w:t>
      </w:r>
    </w:p>
    <w:p>
      <w:pPr>
        <w:numPr>
          <w:ilvl w:val="0"/>
          <w:numId w:val="3"/>
        </w:numPr>
        <w:jc w:val="both"/>
        <w:rPr>
          <w:b/>
          <w:sz w:val="22"/>
          <w:szCs w:val="22"/>
        </w:rPr>
      </w:pPr>
      <w:r>
        <w:rPr>
          <w:sz w:val="22"/>
          <w:szCs w:val="22"/>
        </w:rPr>
        <w:t xml:space="preserve">Obowiązek ubezpieczenia instrumentarium od wszelkich ryzyk spoczywa na   </w:t>
      </w:r>
      <w:r>
        <w:rPr>
          <w:b/>
          <w:sz w:val="22"/>
          <w:szCs w:val="22"/>
        </w:rPr>
        <w:t xml:space="preserve">Wydzierżawiającym. </w:t>
      </w:r>
    </w:p>
    <w:p>
      <w:pPr>
        <w:numPr>
          <w:ilvl w:val="0"/>
          <w:numId w:val="3"/>
        </w:numPr>
        <w:jc w:val="both"/>
        <w:rPr>
          <w:sz w:val="22"/>
          <w:szCs w:val="22"/>
        </w:rPr>
      </w:pPr>
      <w:r>
        <w:rPr>
          <w:b/>
          <w:sz w:val="22"/>
          <w:szCs w:val="22"/>
        </w:rPr>
        <w:t xml:space="preserve">Wydzierżawiający </w:t>
      </w:r>
      <w:r>
        <w:rPr>
          <w:sz w:val="22"/>
          <w:szCs w:val="22"/>
        </w:rPr>
        <w:t xml:space="preserve"> zastrzega sobie możliwość wypowiedzenia niniejszej umowy w przypadku wykorzystywania sprzętu w sposób nieprawidłowy i niezgodnie z warunkami niniejszej Umowy. </w:t>
      </w:r>
    </w:p>
    <w:p>
      <w:pPr>
        <w:numPr>
          <w:ilvl w:val="0"/>
          <w:numId w:val="3"/>
        </w:numPr>
        <w:jc w:val="both"/>
        <w:rPr>
          <w:sz w:val="22"/>
          <w:szCs w:val="22"/>
        </w:rPr>
      </w:pPr>
      <w:r>
        <w:rPr>
          <w:b/>
          <w:sz w:val="22"/>
          <w:szCs w:val="22"/>
        </w:rPr>
        <w:t xml:space="preserve">Dzierżawca </w:t>
      </w:r>
      <w:r>
        <w:rPr>
          <w:sz w:val="22"/>
          <w:szCs w:val="22"/>
        </w:rPr>
        <w:t xml:space="preserve">zobowiązuje się do niezwłocznego powiadomienia na piśmie </w:t>
      </w:r>
      <w:r>
        <w:rPr>
          <w:b/>
          <w:sz w:val="22"/>
          <w:szCs w:val="22"/>
        </w:rPr>
        <w:t xml:space="preserve">Wydzierżawiającego </w:t>
      </w:r>
      <w:r>
        <w:rPr>
          <w:sz w:val="22"/>
          <w:szCs w:val="22"/>
        </w:rPr>
        <w:t xml:space="preserve">o ewentualnej utracie lub zniszczeniu elementów wchodzących w skład instrumentarium.    </w:t>
      </w:r>
    </w:p>
    <w:p>
      <w:pPr>
        <w:numPr>
          <w:ilvl w:val="0"/>
          <w:numId w:val="3"/>
        </w:numPr>
        <w:jc w:val="both"/>
        <w:rPr>
          <w:sz w:val="22"/>
          <w:szCs w:val="22"/>
        </w:rPr>
      </w:pPr>
      <w:r>
        <w:rPr>
          <w:b/>
          <w:sz w:val="22"/>
          <w:szCs w:val="22"/>
        </w:rPr>
        <w:t>Dzierżawca</w:t>
      </w:r>
      <w:r>
        <w:rPr>
          <w:sz w:val="22"/>
          <w:szCs w:val="22"/>
        </w:rPr>
        <w:t xml:space="preserve"> zobowiązuje się niezwłocznie powiadomić na piśmie </w:t>
      </w:r>
      <w:r>
        <w:rPr>
          <w:b/>
          <w:sz w:val="22"/>
          <w:szCs w:val="22"/>
        </w:rPr>
        <w:t>Wydzierżawiającego</w:t>
      </w:r>
      <w:r>
        <w:rPr>
          <w:sz w:val="22"/>
          <w:szCs w:val="22"/>
        </w:rPr>
        <w:t xml:space="preserve"> o każdej awarii  dzierżawionego instrumentarium wskazanego  w  §1 ust. 1. Koszt naprawy pokrywa </w:t>
      </w:r>
      <w:r>
        <w:rPr>
          <w:b/>
          <w:sz w:val="22"/>
          <w:szCs w:val="22"/>
        </w:rPr>
        <w:t>Wydzierżawiający</w:t>
      </w:r>
      <w:r>
        <w:rPr>
          <w:sz w:val="22"/>
          <w:szCs w:val="22"/>
        </w:rPr>
        <w:t xml:space="preserve"> z wyjątkiem przypadków kiedy awaria spowodowana jest niewłaściwą eksploatacją   instrumentarium przez personel Dzierżawcy.</w:t>
      </w:r>
    </w:p>
    <w:p>
      <w:pPr>
        <w:numPr>
          <w:ilvl w:val="0"/>
          <w:numId w:val="3"/>
        </w:numPr>
        <w:jc w:val="both"/>
        <w:rPr>
          <w:sz w:val="22"/>
          <w:szCs w:val="22"/>
        </w:rPr>
      </w:pPr>
      <w:r>
        <w:rPr>
          <w:sz w:val="22"/>
          <w:szCs w:val="22"/>
        </w:rPr>
        <w:t xml:space="preserve">W przypadku awarii dzierżawionego sprzętu Wydzierżawiający zobowiązuje się do dokonania naprawy gwarantującej prawidłowe funkcjonowanie przedmiotu umowy w terminie do 7 dni od daty zgłoszenia dokonanego przez Dzierżawcę, a przypadku naprawy trwającej dłużej niż 7 dni dostarczenia urządzenia zamiennego o parametrach nie gorszych od urządzenia będącego przedmiotem umowy.  </w:t>
      </w:r>
    </w:p>
    <w:p>
      <w:pPr>
        <w:jc w:val="center"/>
        <w:rPr>
          <w:sz w:val="22"/>
          <w:szCs w:val="22"/>
        </w:rPr>
      </w:pPr>
      <w:r>
        <w:rPr>
          <w:sz w:val="22"/>
          <w:szCs w:val="22"/>
        </w:rPr>
        <w:t>§ 5</w:t>
      </w:r>
    </w:p>
    <w:p>
      <w:pPr>
        <w:widowControl/>
        <w:numPr>
          <w:ilvl w:val="0"/>
          <w:numId w:val="7"/>
        </w:numPr>
        <w:suppressAutoHyphens w:val="0"/>
        <w:overflowPunct/>
        <w:autoSpaceDE/>
        <w:jc w:val="both"/>
        <w:textAlignment w:val="auto"/>
        <w:rPr>
          <w:sz w:val="22"/>
          <w:szCs w:val="22"/>
        </w:rPr>
      </w:pPr>
      <w:r>
        <w:rPr>
          <w:sz w:val="22"/>
          <w:szCs w:val="22"/>
        </w:rPr>
        <w:t>Kary umowne:</w:t>
      </w:r>
    </w:p>
    <w:p>
      <w:pPr>
        <w:widowControl/>
        <w:numPr>
          <w:ilvl w:val="0"/>
          <w:numId w:val="12"/>
        </w:numPr>
        <w:suppressAutoHyphens w:val="0"/>
        <w:overflowPunct/>
        <w:autoSpaceDE/>
        <w:jc w:val="both"/>
        <w:textAlignment w:val="auto"/>
        <w:rPr>
          <w:sz w:val="22"/>
          <w:szCs w:val="22"/>
        </w:rPr>
      </w:pPr>
      <w:r>
        <w:rPr>
          <w:sz w:val="22"/>
          <w:szCs w:val="22"/>
        </w:rPr>
        <w:t>za zwłokę w dostawie przedmiotu umowy Wydzierżawiający zapłaci Dzierżawcy karę w wysokości 0,2 % wartości dostawy za każdy dzień zwłoki,</w:t>
      </w:r>
    </w:p>
    <w:p>
      <w:pPr>
        <w:widowControl/>
        <w:numPr>
          <w:ilvl w:val="0"/>
          <w:numId w:val="12"/>
        </w:numPr>
        <w:suppressAutoHyphens w:val="0"/>
        <w:overflowPunct/>
        <w:autoSpaceDE/>
        <w:jc w:val="both"/>
        <w:textAlignment w:val="auto"/>
        <w:rPr>
          <w:sz w:val="22"/>
          <w:szCs w:val="22"/>
        </w:rPr>
      </w:pPr>
      <w:r>
        <w:rPr>
          <w:sz w:val="22"/>
          <w:szCs w:val="22"/>
        </w:rPr>
        <w:t>w przypadku odstąpienia od umowy z winy Wydzierżawiającego, zapłaci on Dzierżawcy karę w wysokości 10 % wartości umowy, określonej w §1 ust. 8,</w:t>
      </w:r>
    </w:p>
    <w:p>
      <w:pPr>
        <w:widowControl/>
        <w:numPr>
          <w:ilvl w:val="0"/>
          <w:numId w:val="12"/>
        </w:numPr>
        <w:suppressAutoHyphens w:val="0"/>
        <w:overflowPunct/>
        <w:autoSpaceDE/>
        <w:jc w:val="both"/>
        <w:textAlignment w:val="auto"/>
        <w:rPr>
          <w:sz w:val="22"/>
          <w:szCs w:val="22"/>
        </w:rPr>
      </w:pPr>
      <w:r>
        <w:rPr>
          <w:sz w:val="22"/>
          <w:szCs w:val="22"/>
        </w:rPr>
        <w:t>w przypadku nieterminowego dokonania napraw bądź nie dostarczenia urządzenia zamiennego na okres trwania napraw powyżej 7 dni, Wydzierżawiający zapłaci Dzierżawcy karę w wysokości 5</w:t>
      </w:r>
      <w:bookmarkStart w:id="0" w:name="_GoBack"/>
      <w:bookmarkEnd w:id="0"/>
      <w:r>
        <w:rPr>
          <w:sz w:val="22"/>
          <w:szCs w:val="22"/>
        </w:rPr>
        <w:t>00,00 zł za każdy dzień zwłoki.</w:t>
      </w:r>
    </w:p>
    <w:p>
      <w:pPr>
        <w:widowControl/>
        <w:numPr>
          <w:ilvl w:val="0"/>
          <w:numId w:val="7"/>
        </w:numPr>
        <w:suppressAutoHyphens w:val="0"/>
        <w:overflowPunct/>
        <w:autoSpaceDE/>
        <w:jc w:val="both"/>
        <w:textAlignment w:val="auto"/>
        <w:rPr>
          <w:sz w:val="22"/>
          <w:szCs w:val="22"/>
        </w:rPr>
      </w:pPr>
      <w:r>
        <w:rPr>
          <w:sz w:val="22"/>
          <w:szCs w:val="22"/>
        </w:rPr>
        <w:t>Łączna wysokość kar umownych nie przekroczy 20% wartości umowy brutto.</w:t>
      </w:r>
    </w:p>
    <w:p>
      <w:pPr>
        <w:widowControl/>
        <w:numPr>
          <w:ilvl w:val="0"/>
          <w:numId w:val="7"/>
        </w:numPr>
        <w:suppressAutoHyphens w:val="0"/>
        <w:overflowPunct/>
        <w:autoSpaceDE/>
        <w:jc w:val="both"/>
        <w:textAlignment w:val="auto"/>
        <w:rPr>
          <w:sz w:val="22"/>
          <w:szCs w:val="22"/>
        </w:rPr>
      </w:pPr>
      <w:r>
        <w:rPr>
          <w:sz w:val="22"/>
          <w:szCs w:val="22"/>
        </w:rPr>
        <w:t>W przypadku gdy kary umowne przewidziane w ust.1 nie pokrywają szkody Dzierżawcy przysługuje prawo żądania odszkodowania na zasadach ogólnych.</w:t>
      </w:r>
    </w:p>
    <w:p>
      <w:pPr>
        <w:jc w:val="center"/>
        <w:rPr>
          <w:sz w:val="22"/>
          <w:szCs w:val="22"/>
        </w:rPr>
      </w:pPr>
    </w:p>
    <w:p>
      <w:pPr>
        <w:jc w:val="center"/>
        <w:rPr>
          <w:sz w:val="22"/>
          <w:szCs w:val="22"/>
        </w:rPr>
      </w:pPr>
      <w:r>
        <w:rPr>
          <w:sz w:val="22"/>
          <w:szCs w:val="22"/>
        </w:rPr>
        <w:t>§ 6</w:t>
      </w:r>
    </w:p>
    <w:p>
      <w:pPr>
        <w:jc w:val="both"/>
        <w:rPr>
          <w:sz w:val="22"/>
          <w:szCs w:val="22"/>
        </w:rPr>
      </w:pPr>
      <w:r>
        <w:rPr>
          <w:sz w:val="22"/>
          <w:szCs w:val="22"/>
        </w:rPr>
        <w:t xml:space="preserve">Po zakończeniu umowy </w:t>
      </w:r>
      <w:r>
        <w:rPr>
          <w:b/>
          <w:sz w:val="22"/>
          <w:szCs w:val="22"/>
        </w:rPr>
        <w:t xml:space="preserve">Dzierżawca </w:t>
      </w:r>
      <w:r>
        <w:rPr>
          <w:sz w:val="22"/>
          <w:szCs w:val="22"/>
        </w:rPr>
        <w:t>zwróci Wydzierżawiającemu  przedmiot dzierżawy w stanie niepogorszonym ponad zużycie wynikające z prawidłowej eksploatacji.</w:t>
      </w:r>
    </w:p>
    <w:p>
      <w:pPr>
        <w:rPr>
          <w:sz w:val="22"/>
          <w:szCs w:val="22"/>
        </w:rPr>
      </w:pPr>
    </w:p>
    <w:p>
      <w:pPr>
        <w:jc w:val="center"/>
        <w:rPr>
          <w:rFonts w:ascii="Calibri" w:hAnsi="Calibri" w:cs="Calibri"/>
          <w:sz w:val="22"/>
          <w:szCs w:val="22"/>
        </w:rPr>
      </w:pPr>
      <w:r>
        <w:rPr>
          <w:rFonts w:ascii="Calibri" w:hAnsi="Calibri" w:cs="Calibri"/>
          <w:sz w:val="22"/>
          <w:szCs w:val="22"/>
        </w:rPr>
        <w:t>§ 7</w:t>
      </w:r>
    </w:p>
    <w:p>
      <w:pPr>
        <w:widowControl/>
        <w:numPr>
          <w:ilvl w:val="0"/>
          <w:numId w:val="11"/>
        </w:numPr>
        <w:suppressAutoHyphens w:val="0"/>
        <w:overflowPunct/>
        <w:autoSpaceDE/>
        <w:jc w:val="both"/>
        <w:textAlignment w:val="auto"/>
        <w:rPr>
          <w:sz w:val="22"/>
          <w:szCs w:val="22"/>
        </w:rPr>
      </w:pPr>
      <w:r>
        <w:rPr>
          <w:sz w:val="22"/>
          <w:szCs w:val="22"/>
        </w:rPr>
        <w:t xml:space="preserve">Do kontaktów i przekazywania uwag wynikających z realizacji niniejszej umowy oraz za realizację niniejszej umowy ze strony Zamawiającego odpowiedzialny jest Sekcja Zaopatrzenia, </w:t>
      </w:r>
      <w:r>
        <w:rPr>
          <w:sz w:val="22"/>
          <w:szCs w:val="22"/>
        </w:rPr>
        <w:br/>
        <w:t>tel. 94 35 30 306.</w:t>
      </w:r>
    </w:p>
    <w:p>
      <w:pPr>
        <w:widowControl/>
        <w:numPr>
          <w:ilvl w:val="0"/>
          <w:numId w:val="11"/>
        </w:numPr>
        <w:suppressAutoHyphens w:val="0"/>
        <w:overflowPunct/>
        <w:autoSpaceDE/>
        <w:jc w:val="both"/>
        <w:textAlignment w:val="auto"/>
        <w:rPr>
          <w:b/>
          <w:sz w:val="22"/>
          <w:szCs w:val="22"/>
        </w:rPr>
      </w:pPr>
      <w:r>
        <w:rPr>
          <w:sz w:val="22"/>
          <w:szCs w:val="22"/>
        </w:rPr>
        <w:t xml:space="preserve">Do kontaktów i przekazywania uwag wynikających z realizacji niniejszej umowy oraz za realizację niniejszej umowy ze strony Wykonawcy odpowiedzialny jest: .................................., </w:t>
      </w:r>
      <w:r>
        <w:rPr>
          <w:sz w:val="22"/>
          <w:szCs w:val="22"/>
        </w:rPr>
        <w:br/>
        <w:t>tel. ...............................</w:t>
      </w:r>
    </w:p>
    <w:p>
      <w:pPr>
        <w:jc w:val="center"/>
        <w:rPr>
          <w:sz w:val="22"/>
          <w:szCs w:val="22"/>
        </w:rPr>
      </w:pPr>
      <w:r>
        <w:rPr>
          <w:sz w:val="22"/>
          <w:szCs w:val="22"/>
        </w:rPr>
        <w:t>§ 8</w:t>
      </w:r>
    </w:p>
    <w:p>
      <w:pPr>
        <w:numPr>
          <w:ilvl w:val="0"/>
          <w:numId w:val="5"/>
        </w:numPr>
        <w:rPr>
          <w:sz w:val="22"/>
          <w:szCs w:val="22"/>
        </w:rPr>
      </w:pPr>
      <w:r>
        <w:rPr>
          <w:sz w:val="22"/>
          <w:szCs w:val="22"/>
        </w:rPr>
        <w:t>Wszelkie zmiany lub uzupełnienia umowy wymagają formy pisemnej pod rygorem nieważności.</w:t>
      </w:r>
    </w:p>
    <w:p>
      <w:pPr>
        <w:numPr>
          <w:ilvl w:val="0"/>
          <w:numId w:val="5"/>
        </w:numPr>
        <w:rPr>
          <w:sz w:val="22"/>
          <w:szCs w:val="22"/>
        </w:rPr>
      </w:pPr>
      <w:r>
        <w:rPr>
          <w:sz w:val="22"/>
          <w:szCs w:val="22"/>
        </w:rPr>
        <w:t>W sprawach nieuregulowanych niniejszą umową stosuje się przepisy Kodeksu Cywilnego.</w:t>
      </w:r>
    </w:p>
    <w:p>
      <w:pPr>
        <w:numPr>
          <w:ilvl w:val="0"/>
          <w:numId w:val="5"/>
        </w:numPr>
        <w:rPr>
          <w:sz w:val="22"/>
          <w:szCs w:val="22"/>
        </w:rPr>
      </w:pPr>
      <w:r>
        <w:rPr>
          <w:sz w:val="22"/>
          <w:szCs w:val="22"/>
        </w:rPr>
        <w:t>Umowa zostaje sporządzona w 2 jednobrzmiących egzemplarzach, po jednym dla każdej ze stron.</w:t>
      </w:r>
    </w:p>
    <w:p>
      <w:pPr>
        <w:jc w:val="center"/>
        <w:rPr>
          <w:sz w:val="22"/>
          <w:szCs w:val="22"/>
        </w:rPr>
      </w:pPr>
    </w:p>
    <w:p>
      <w:pPr>
        <w:jc w:val="both"/>
        <w:rPr>
          <w:sz w:val="22"/>
          <w:szCs w:val="22"/>
        </w:rPr>
      </w:pPr>
    </w:p>
    <w:p>
      <w:pPr>
        <w:jc w:val="both"/>
        <w:rPr>
          <w:sz w:val="22"/>
          <w:szCs w:val="22"/>
        </w:rPr>
      </w:pPr>
    </w:p>
    <w:p>
      <w:pPr>
        <w:jc w:val="both"/>
        <w:rPr>
          <w:sz w:val="22"/>
          <w:szCs w:val="22"/>
        </w:rPr>
      </w:pPr>
    </w:p>
    <w:p>
      <w:pPr>
        <w:jc w:val="both"/>
        <w:rPr>
          <w:sz w:val="22"/>
          <w:szCs w:val="22"/>
        </w:rPr>
      </w:pPr>
      <w:r>
        <w:rPr>
          <w:sz w:val="22"/>
          <w:szCs w:val="22"/>
        </w:rPr>
        <w:t>.......................................................</w:t>
      </w:r>
      <w:r>
        <w:rPr>
          <w:sz w:val="22"/>
          <w:szCs w:val="22"/>
        </w:rPr>
        <w:tab/>
      </w:r>
      <w:r>
        <w:rPr>
          <w:sz w:val="22"/>
          <w:szCs w:val="22"/>
        </w:rPr>
        <w:tab/>
      </w:r>
      <w:r>
        <w:rPr>
          <w:sz w:val="22"/>
          <w:szCs w:val="22"/>
        </w:rPr>
        <w:tab/>
        <w:t>...............................................................</w:t>
      </w:r>
    </w:p>
    <w:p>
      <w:pPr>
        <w:ind w:firstLine="708"/>
        <w:jc w:val="both"/>
        <w:rPr>
          <w:b/>
          <w:sz w:val="24"/>
        </w:rPr>
      </w:pPr>
      <w:r>
        <w:rPr>
          <w:b/>
          <w:sz w:val="22"/>
          <w:szCs w:val="22"/>
        </w:rPr>
        <w:t xml:space="preserve">Dzierżawca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Wydzierżawiający </w:t>
      </w:r>
    </w:p>
    <w:p>
      <w:pPr>
        <w:jc w:val="both"/>
        <w:rPr>
          <w:b/>
          <w:sz w:val="16"/>
          <w:szCs w:val="16"/>
        </w:rPr>
      </w:pPr>
    </w:p>
    <w:sectPr>
      <w:footnotePr>
        <w:pos w:val="beneathText"/>
      </w:footnotePr>
      <w:pgSz w:w="11905" w:h="16837"/>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singleLevel"/>
    <w:tmpl w:val="00000003"/>
    <w:name w:val="WW8Num7"/>
    <w:lvl w:ilvl="0">
      <w:start w:val="1"/>
      <w:numFmt w:val="decimal"/>
      <w:lvlText w:val="%1."/>
      <w:lvlJc w:val="left"/>
      <w:pPr>
        <w:tabs>
          <w:tab w:val="num" w:pos="360"/>
        </w:tabs>
        <w:ind w:left="360" w:hanging="360"/>
      </w:pPr>
      <w:rPr>
        <w:b w:val="0"/>
      </w:rPr>
    </w:lvl>
  </w:abstractNum>
  <w:abstractNum w:abstractNumId="3" w15:restartNumberingAfterBreak="0">
    <w:nsid w:val="00000004"/>
    <w:multiLevelType w:val="singleLevel"/>
    <w:tmpl w:val="00000004"/>
    <w:name w:val="WW8Num10"/>
    <w:lvl w:ilvl="0">
      <w:start w:val="1"/>
      <w:numFmt w:val="decimal"/>
      <w:lvlText w:val="%1."/>
      <w:lvlJc w:val="left"/>
      <w:pPr>
        <w:tabs>
          <w:tab w:val="num" w:pos="360"/>
        </w:tabs>
        <w:ind w:left="360" w:hanging="360"/>
      </w:pPr>
      <w:rPr>
        <w:b w:val="0"/>
      </w:rPr>
    </w:lvl>
  </w:abstractNum>
  <w:abstractNum w:abstractNumId="4" w15:restartNumberingAfterBreak="0">
    <w:nsid w:val="00000005"/>
    <w:multiLevelType w:val="singleLevel"/>
    <w:tmpl w:val="00000005"/>
    <w:name w:val="WW8Num11"/>
    <w:lvl w:ilvl="0">
      <w:start w:val="1"/>
      <w:numFmt w:val="decimal"/>
      <w:lvlText w:val="%1."/>
      <w:lvlJc w:val="left"/>
      <w:pPr>
        <w:tabs>
          <w:tab w:val="num" w:pos="360"/>
        </w:tabs>
        <w:ind w:left="360" w:hanging="360"/>
      </w:pPr>
      <w:rPr>
        <w:b w:val="0"/>
      </w:rPr>
    </w:lvl>
  </w:abstractNum>
  <w:abstractNum w:abstractNumId="5" w15:restartNumberingAfterBreak="0">
    <w:nsid w:val="1A170947"/>
    <w:multiLevelType w:val="hybridMultilevel"/>
    <w:tmpl w:val="41EEBF34"/>
    <w:lvl w:ilvl="0" w:tplc="BA90E0F2">
      <w:start w:val="1"/>
      <w:numFmt w:val="decimal"/>
      <w:lvlText w:val="%1."/>
      <w:lvlJc w:val="left"/>
      <w:pPr>
        <w:tabs>
          <w:tab w:val="num" w:pos="375"/>
        </w:tabs>
        <w:ind w:left="375" w:hanging="375"/>
      </w:pPr>
      <w:rPr>
        <w:b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6" w15:restartNumberingAfterBreak="0">
    <w:nsid w:val="2BDC5374"/>
    <w:multiLevelType w:val="singleLevel"/>
    <w:tmpl w:val="350206E2"/>
    <w:lvl w:ilvl="0">
      <w:start w:val="1"/>
      <w:numFmt w:val="decimal"/>
      <w:pStyle w:val="Wypunktowanie"/>
      <w:lvlText w:val="%1."/>
      <w:lvlJc w:val="left"/>
      <w:pPr>
        <w:tabs>
          <w:tab w:val="num" w:pos="360"/>
        </w:tabs>
        <w:ind w:left="360" w:hanging="360"/>
      </w:pPr>
      <w:rPr>
        <w:rFonts w:hint="default"/>
      </w:rPr>
    </w:lvl>
  </w:abstractNum>
  <w:abstractNum w:abstractNumId="7" w15:restartNumberingAfterBreak="0">
    <w:nsid w:val="4D8A6A63"/>
    <w:multiLevelType w:val="singleLevel"/>
    <w:tmpl w:val="54DA8DE8"/>
    <w:lvl w:ilvl="0">
      <w:start w:val="1"/>
      <w:numFmt w:val="decimal"/>
      <w:lvlText w:val="%1."/>
      <w:lvlJc w:val="left"/>
      <w:pPr>
        <w:tabs>
          <w:tab w:val="num" w:pos="360"/>
        </w:tabs>
        <w:ind w:left="360" w:hanging="360"/>
      </w:pPr>
      <w:rPr>
        <w:rFonts w:hint="default"/>
      </w:rPr>
    </w:lvl>
  </w:abstractNum>
  <w:abstractNum w:abstractNumId="8" w15:restartNumberingAfterBreak="0">
    <w:nsid w:val="4EED2050"/>
    <w:multiLevelType w:val="hybridMultilevel"/>
    <w:tmpl w:val="8A2C5BF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50132725"/>
    <w:multiLevelType w:val="hybridMultilevel"/>
    <w:tmpl w:val="AAB8FD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71C66E6"/>
    <w:multiLevelType w:val="singleLevel"/>
    <w:tmpl w:val="54DA8DE8"/>
    <w:lvl w:ilvl="0">
      <w:start w:val="1"/>
      <w:numFmt w:val="decimal"/>
      <w:lvlText w:val="%1."/>
      <w:lvlJc w:val="left"/>
      <w:pPr>
        <w:tabs>
          <w:tab w:val="num" w:pos="360"/>
        </w:tabs>
        <w:ind w:left="360" w:hanging="360"/>
      </w:pPr>
      <w:rPr>
        <w:rFonts w:hint="default"/>
      </w:rPr>
    </w:lvl>
  </w:abstractNum>
  <w:abstractNum w:abstractNumId="11" w15:restartNumberingAfterBreak="0">
    <w:nsid w:val="7FE134EA"/>
    <w:multiLevelType w:val="hybridMultilevel"/>
    <w:tmpl w:val="3F8EB7D6"/>
    <w:lvl w:ilvl="0" w:tplc="04150017">
      <w:start w:val="1"/>
      <w:numFmt w:val="lowerLetter"/>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6"/>
  </w:num>
  <w:num w:numId="8">
    <w:abstractNumId w:val="7"/>
  </w:num>
  <w:num w:numId="9">
    <w:abstractNumId w:val="10"/>
  </w:num>
  <w:num w:numId="10">
    <w:abstractNumId w:val="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C6E668-B171-4FD2-8A7B-F4714CE38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widowControl w:val="0"/>
      <w:suppressAutoHyphens/>
      <w:overflowPunct w:val="0"/>
      <w:autoSpaceDE w:val="0"/>
      <w:textAlignment w:val="baseline"/>
    </w:pPr>
    <w:rPr>
      <w:sz w:val="26"/>
      <w:lang w:eastAsia="ar-SA"/>
    </w:rPr>
  </w:style>
  <w:style w:type="paragraph" w:styleId="Nagwek1">
    <w:name w:val="heading 1"/>
    <w:basedOn w:val="Normalny"/>
    <w:next w:val="Normalny"/>
    <w:qFormat/>
    <w:pPr>
      <w:keepNext/>
      <w:numPr>
        <w:numId w:val="1"/>
      </w:numPr>
      <w:jc w:val="center"/>
      <w:outlineLvl w:val="0"/>
    </w:pPr>
    <w:rPr>
      <w:b/>
      <w:sz w:val="24"/>
    </w:rPr>
  </w:style>
  <w:style w:type="paragraph" w:styleId="Nagwek5">
    <w:name w:val="heading 5"/>
    <w:basedOn w:val="Normalny"/>
    <w:next w:val="Normalny"/>
    <w:link w:val="Nagwek5Znak"/>
    <w:uiPriority w:val="9"/>
    <w:semiHidden/>
    <w:unhideWhenUsed/>
    <w:qFormat/>
    <w:pPr>
      <w:spacing w:before="240" w:after="60"/>
      <w:outlineLvl w:val="4"/>
    </w:pPr>
    <w:rPr>
      <w:rFonts w:ascii="Calibri" w:hAnsi="Calibri"/>
      <w:b/>
      <w:bCs/>
      <w:i/>
      <w:iCs/>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b w:val="0"/>
    </w:rPr>
  </w:style>
  <w:style w:type="character" w:customStyle="1" w:styleId="WW8Num7z0">
    <w:name w:val="WW8Num7z0"/>
    <w:rPr>
      <w:b w:val="0"/>
    </w:rPr>
  </w:style>
  <w:style w:type="character" w:customStyle="1" w:styleId="WW8Num8z0">
    <w:name w:val="WW8Num8z0"/>
    <w:rPr>
      <w:b/>
    </w:rPr>
  </w:style>
  <w:style w:type="character" w:customStyle="1" w:styleId="WW8Num9z0">
    <w:name w:val="WW8Num9z0"/>
    <w:rPr>
      <w:b w:val="0"/>
    </w:rPr>
  </w:style>
  <w:style w:type="character" w:customStyle="1" w:styleId="WW8Num10z0">
    <w:name w:val="WW8Num10z0"/>
    <w:rPr>
      <w:b w:val="0"/>
    </w:rPr>
  </w:style>
  <w:style w:type="character" w:customStyle="1" w:styleId="WW8Num11z0">
    <w:name w:val="WW8Num11z0"/>
    <w:rPr>
      <w:b w:val="0"/>
    </w:rPr>
  </w:style>
  <w:style w:type="character" w:customStyle="1" w:styleId="WW8Num14z0">
    <w:name w:val="WW8Num14z0"/>
    <w:rPr>
      <w:b w:val="0"/>
    </w:rPr>
  </w:style>
  <w:style w:type="character" w:customStyle="1" w:styleId="Domylnaczcionkaakapitu1">
    <w:name w:val="Domyślna czcionka akapitu1"/>
  </w:style>
  <w:style w:type="character" w:customStyle="1" w:styleId="BalloonTextChar">
    <w:name w:val="Balloon Text Char"/>
    <w:rPr>
      <w:rFonts w:ascii="Tahoma" w:hAnsi="Tahoma" w:cs="Tahoma"/>
      <w:sz w:val="16"/>
      <w:szCs w:val="16"/>
      <w:lang w:val="pl-PL"/>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semiHidden/>
    <w:pPr>
      <w:jc w:val="both"/>
    </w:pPr>
    <w:rPr>
      <w:i/>
      <w:sz w:val="24"/>
    </w:rPr>
  </w:style>
  <w:style w:type="paragraph" w:styleId="Lista">
    <w:name w:val="List"/>
    <w:basedOn w:val="Tekstpodstawowy"/>
    <w:semiHidden/>
    <w:rPr>
      <w:rFonts w:cs="Tahoma"/>
    </w:rPr>
  </w:style>
  <w:style w:type="paragraph" w:customStyle="1" w:styleId="Podpis1">
    <w:name w:val="Podpis1"/>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styleId="Tytu">
    <w:name w:val="Title"/>
    <w:basedOn w:val="Normalny"/>
    <w:next w:val="Podtytu"/>
    <w:qFormat/>
    <w:pPr>
      <w:jc w:val="center"/>
    </w:pPr>
    <w:rPr>
      <w:b/>
      <w:sz w:val="24"/>
    </w:rPr>
  </w:style>
  <w:style w:type="paragraph" w:styleId="Podtytu">
    <w:name w:val="Subtitle"/>
    <w:basedOn w:val="Nagwek10"/>
    <w:next w:val="Tekstpodstawowy"/>
    <w:qFormat/>
    <w:pPr>
      <w:jc w:val="center"/>
    </w:pPr>
    <w:rPr>
      <w:i/>
      <w:iCs/>
    </w:rPr>
  </w:style>
  <w:style w:type="paragraph" w:styleId="Stopka">
    <w:name w:val="footer"/>
    <w:basedOn w:val="Normalny"/>
    <w:semiHidden/>
    <w:pPr>
      <w:widowControl/>
      <w:tabs>
        <w:tab w:val="center" w:pos="4536"/>
        <w:tab w:val="right" w:pos="9072"/>
      </w:tabs>
      <w:overflowPunct/>
      <w:autoSpaceDE/>
      <w:textAlignment w:val="auto"/>
    </w:pPr>
    <w:rPr>
      <w:sz w:val="24"/>
      <w:szCs w:val="24"/>
    </w:rPr>
  </w:style>
  <w:style w:type="paragraph" w:customStyle="1" w:styleId="Tekstdymka1">
    <w:name w:val="Tekst dymka1"/>
    <w:basedOn w:val="Normalny"/>
    <w:rPr>
      <w:rFonts w:ascii="Tahoma" w:hAnsi="Tahoma" w:cs="Tahoma"/>
      <w:sz w:val="16"/>
      <w:szCs w:val="16"/>
    </w:rPr>
  </w:style>
  <w:style w:type="paragraph" w:styleId="Tekstpodstawowywcity">
    <w:name w:val="Body Text Indent"/>
    <w:basedOn w:val="Normalny"/>
    <w:link w:val="TekstpodstawowywcityZnak"/>
    <w:uiPriority w:val="99"/>
    <w:semiHidden/>
    <w:unhideWhenUsed/>
    <w:pPr>
      <w:spacing w:after="120"/>
      <w:ind w:left="283"/>
    </w:pPr>
  </w:style>
  <w:style w:type="character" w:customStyle="1" w:styleId="TekstpodstawowywcityZnak">
    <w:name w:val="Tekst podstawowy wcięty Znak"/>
    <w:link w:val="Tekstpodstawowywcity"/>
    <w:uiPriority w:val="99"/>
    <w:semiHidden/>
    <w:rPr>
      <w:sz w:val="26"/>
      <w:lang w:eastAsia="ar-SA"/>
    </w:rPr>
  </w:style>
  <w:style w:type="paragraph" w:customStyle="1" w:styleId="Wypunktowanie">
    <w:name w:val="Wypunktowanie"/>
    <w:basedOn w:val="Normalny"/>
    <w:pPr>
      <w:widowControl/>
      <w:numPr>
        <w:numId w:val="7"/>
      </w:numPr>
      <w:suppressAutoHyphens w:val="0"/>
      <w:overflowPunct/>
      <w:autoSpaceDE/>
      <w:spacing w:before="120"/>
      <w:jc w:val="both"/>
      <w:textAlignment w:val="auto"/>
    </w:pPr>
    <w:rPr>
      <w:rFonts w:ascii="Arial" w:hAnsi="Arial"/>
      <w:sz w:val="22"/>
      <w:lang w:eastAsia="pl-PL"/>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link w:val="Tekstdymka"/>
    <w:uiPriority w:val="99"/>
    <w:semiHidden/>
    <w:rPr>
      <w:rFonts w:ascii="Segoe UI" w:hAnsi="Segoe UI" w:cs="Segoe UI"/>
      <w:sz w:val="18"/>
      <w:szCs w:val="18"/>
      <w:lang w:eastAsia="ar-SA"/>
    </w:rPr>
  </w:style>
  <w:style w:type="character" w:customStyle="1" w:styleId="Nagwek5Znak">
    <w:name w:val="Nagłówek 5 Znak"/>
    <w:link w:val="Nagwek5"/>
    <w:uiPriority w:val="9"/>
    <w:semiHidden/>
    <w:rPr>
      <w:rFonts w:ascii="Calibri" w:eastAsia="Times New Roman" w:hAnsi="Calibri" w:cs="Times New Roman"/>
      <w:b/>
      <w:bCs/>
      <w:i/>
      <w:iCs/>
      <w:sz w:val="26"/>
      <w:szCs w:val="26"/>
      <w:lang w:eastAsia="ar-SA"/>
    </w:rPr>
  </w:style>
  <w:style w:type="character" w:styleId="Hipercze">
    <w:name w:val="Hyperlink"/>
    <w:uiPriority w:val="99"/>
    <w:unhideWhenUse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kancelaria@szpital.kolobrzeg.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1443</Words>
  <Characters>8662</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UMOWA  UZYCZENIA  INSTRUMENTARIUM</vt:lpstr>
    </vt:vector>
  </TitlesOfParts>
  <Company/>
  <LinksUpToDate>false</LinksUpToDate>
  <CharactersWithSpaces>10085</CharactersWithSpaces>
  <SharedDoc>false</SharedDoc>
  <HLinks>
    <vt:vector size="6" baseType="variant">
      <vt:variant>
        <vt:i4>4390948</vt:i4>
      </vt:variant>
      <vt:variant>
        <vt:i4>0</vt:i4>
      </vt:variant>
      <vt:variant>
        <vt:i4>0</vt:i4>
      </vt:variant>
      <vt:variant>
        <vt:i4>5</vt:i4>
      </vt:variant>
      <vt:variant>
        <vt:lpwstr>mailto:kancelaria@szpital.kolobrzeg.pl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UZYCZENIA  INSTRUMENTARIUM</dc:title>
  <dc:creator>Bogusia</dc:creator>
  <cp:lastModifiedBy>Monika Derwisz</cp:lastModifiedBy>
  <cp:revision>2</cp:revision>
  <cp:lastPrinted>2024-02-01T06:08:00Z</cp:lastPrinted>
  <dcterms:created xsi:type="dcterms:W3CDTF">2025-07-29T07:55:00Z</dcterms:created>
  <dcterms:modified xsi:type="dcterms:W3CDTF">2025-07-29T07:55:00Z</dcterms:modified>
</cp:coreProperties>
</file>